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59E111" w14:textId="77777777" w:rsidR="00433A25" w:rsidRDefault="00433A25" w:rsidP="00433A25">
      <w:pPr>
        <w:spacing w:line="100" w:lineRule="atLeast"/>
        <w:jc w:val="right"/>
        <w:rPr>
          <w:rFonts w:ascii="Corbel" w:hAnsi="Corbel" w:cs="Corbel"/>
          <w:b/>
          <w:smallCaps/>
          <w:sz w:val="24"/>
          <w:szCs w:val="24"/>
        </w:rPr>
      </w:pPr>
      <w:r>
        <w:rPr>
          <w:rFonts w:ascii="Corbel" w:hAnsi="Corbel" w:cs="Corbel"/>
          <w:bCs/>
          <w:i/>
        </w:rPr>
        <w:t>Załącznik nr 1.5 do Zarządzenia Rektora UR  nr 12/2019</w:t>
      </w:r>
    </w:p>
    <w:p w14:paraId="201C4675" w14:textId="77777777" w:rsidR="00433A25" w:rsidRDefault="00433A25" w:rsidP="00433A25">
      <w:pPr>
        <w:spacing w:after="0" w:line="100" w:lineRule="atLeast"/>
        <w:jc w:val="center"/>
        <w:rPr>
          <w:rFonts w:ascii="Corbel" w:hAnsi="Corbel" w:cs="Corbel"/>
          <w:b/>
          <w:smallCaps/>
          <w:sz w:val="24"/>
          <w:szCs w:val="24"/>
        </w:rPr>
      </w:pPr>
      <w:r>
        <w:rPr>
          <w:rFonts w:ascii="Corbel" w:hAnsi="Corbel" w:cs="Corbel"/>
          <w:b/>
          <w:smallCaps/>
          <w:sz w:val="24"/>
          <w:szCs w:val="24"/>
        </w:rPr>
        <w:t>SYLABUS</w:t>
      </w:r>
    </w:p>
    <w:p w14:paraId="77C7C4F3" w14:textId="0800E7EA" w:rsidR="00433A25" w:rsidRDefault="00433A25" w:rsidP="00433A25">
      <w:pPr>
        <w:spacing w:after="0" w:line="240" w:lineRule="exact"/>
        <w:jc w:val="center"/>
        <w:rPr>
          <w:rFonts w:ascii="Corbel" w:hAnsi="Corbel" w:cs="Corbel"/>
          <w:i/>
          <w:sz w:val="24"/>
          <w:szCs w:val="24"/>
        </w:rPr>
      </w:pPr>
      <w:r>
        <w:rPr>
          <w:rFonts w:ascii="Corbel" w:hAnsi="Corbel" w:cs="Corbel"/>
          <w:b/>
          <w:smallCaps/>
          <w:sz w:val="24"/>
          <w:szCs w:val="24"/>
        </w:rPr>
        <w:t xml:space="preserve">dotyczy cyklu kształcenia </w:t>
      </w:r>
      <w:r w:rsidR="004A7A69">
        <w:rPr>
          <w:rFonts w:ascii="Corbel" w:hAnsi="Corbel" w:cs="Corbel"/>
          <w:i/>
          <w:smallCaps/>
          <w:sz w:val="24"/>
          <w:szCs w:val="24"/>
        </w:rPr>
        <w:t>2020</w:t>
      </w:r>
      <w:r>
        <w:rPr>
          <w:rFonts w:ascii="Corbel" w:hAnsi="Corbel" w:cs="Corbel"/>
          <w:i/>
          <w:smallCaps/>
          <w:sz w:val="24"/>
          <w:szCs w:val="24"/>
        </w:rPr>
        <w:t xml:space="preserve"> – 202</w:t>
      </w:r>
      <w:r w:rsidR="004A7A69">
        <w:rPr>
          <w:rFonts w:ascii="Corbel" w:hAnsi="Corbel" w:cs="Corbel"/>
          <w:i/>
          <w:smallCaps/>
          <w:sz w:val="24"/>
          <w:szCs w:val="24"/>
        </w:rPr>
        <w:t>3</w:t>
      </w:r>
    </w:p>
    <w:p w14:paraId="45DBA54C" w14:textId="77777777" w:rsidR="00433A25" w:rsidRDefault="00433A25" w:rsidP="00433A25">
      <w:pPr>
        <w:spacing w:after="0" w:line="240" w:lineRule="exact"/>
        <w:jc w:val="both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 w:cs="Corbel"/>
          <w:i/>
          <w:sz w:val="20"/>
          <w:szCs w:val="20"/>
        </w:rPr>
        <w:t>(skrajne daty</w:t>
      </w:r>
      <w:r>
        <w:rPr>
          <w:rFonts w:ascii="Corbel" w:hAnsi="Corbel" w:cs="Corbel"/>
          <w:sz w:val="20"/>
          <w:szCs w:val="20"/>
        </w:rPr>
        <w:t>)</w:t>
      </w:r>
    </w:p>
    <w:p w14:paraId="16613ABD" w14:textId="0926ED86" w:rsidR="00433A25" w:rsidRDefault="004A7A69" w:rsidP="00433A25">
      <w:pPr>
        <w:spacing w:after="0" w:line="240" w:lineRule="exact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  <w:t>Rok akademicki   2020/2021</w:t>
      </w:r>
    </w:p>
    <w:p w14:paraId="2B172E3E" w14:textId="77777777" w:rsidR="00433A25" w:rsidRDefault="00433A25" w:rsidP="00433A25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3355C23D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1. Podstawowe informacje o przedmiocie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2693"/>
        <w:gridCol w:w="7097"/>
      </w:tblGrid>
      <w:tr w:rsidR="00433A25" w14:paraId="1A1D4634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095D19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5781A" w14:textId="77777777" w:rsidR="00433A25" w:rsidRDefault="00433A2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Biomedyczne podstawy rozwoju  i wychowania</w:t>
            </w:r>
          </w:p>
        </w:tc>
      </w:tr>
      <w:tr w:rsidR="00433A25" w14:paraId="322489DF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1AFAAD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FAB1E" w14:textId="77777777" w:rsidR="00433A25" w:rsidRDefault="00433A25" w:rsidP="000F320D">
            <w:pPr>
              <w:pStyle w:val="Odpowiedzi"/>
              <w:snapToGrid w:val="0"/>
              <w:spacing w:before="100" w:after="100"/>
              <w:rPr>
                <w:rFonts w:ascii="Corbel" w:hAnsi="Corbel" w:cs="Corbel"/>
                <w:b w:val="0"/>
                <w:sz w:val="24"/>
                <w:szCs w:val="24"/>
              </w:rPr>
            </w:pPr>
          </w:p>
        </w:tc>
      </w:tr>
      <w:tr w:rsidR="00433A25" w14:paraId="795A0B5C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CA0009" w14:textId="681396B1" w:rsidR="00433A25" w:rsidRDefault="00BF5CE3" w:rsidP="000F320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</w:t>
            </w:r>
            <w:r w:rsidR="00433A25">
              <w:rPr>
                <w:rFonts w:ascii="Corbel" w:hAnsi="Corbel" w:cs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032CF" w14:textId="3CDEFBC5" w:rsidR="00433A25" w:rsidRDefault="008C4F1B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433A25" w14:paraId="5D7DCEF3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2B24D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EDA69" w14:textId="77777777" w:rsidR="00433A25" w:rsidRPr="003D3ECD" w:rsidRDefault="00433A25" w:rsidP="000F320D">
            <w:pPr>
              <w:pStyle w:val="Odpowiedzi"/>
              <w:spacing w:before="100" w:after="10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D3EC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Instytut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B</w:t>
            </w:r>
            <w:r w:rsidRPr="003D3ECD">
              <w:rPr>
                <w:rFonts w:ascii="Corbel" w:hAnsi="Corbel"/>
                <w:b w:val="0"/>
                <w:bCs/>
                <w:sz w:val="24"/>
                <w:szCs w:val="24"/>
              </w:rPr>
              <w:t>iotechnologii</w:t>
            </w:r>
          </w:p>
        </w:tc>
      </w:tr>
      <w:tr w:rsidR="00433A25" w14:paraId="454C2661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793431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41591" w14:textId="77777777" w:rsidR="00433A25" w:rsidRDefault="00433A2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Pedagogika</w:t>
            </w:r>
          </w:p>
        </w:tc>
      </w:tr>
      <w:tr w:rsidR="00433A25" w14:paraId="6C0E1E38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6934C0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9779B" w14:textId="1B31A4FD" w:rsidR="00433A25" w:rsidRDefault="00433A2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 I </w:t>
            </w:r>
          </w:p>
        </w:tc>
      </w:tr>
      <w:tr w:rsidR="00433A25" w14:paraId="3D01EB58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AA2AED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DB2D2" w14:textId="20C76B8F" w:rsidR="00433A25" w:rsidRDefault="0086385F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o</w:t>
            </w:r>
            <w:r w:rsidR="00433A25">
              <w:rPr>
                <w:rFonts w:ascii="Corbel" w:hAnsi="Corbel" w:cs="Corbel"/>
                <w:b w:val="0"/>
                <w:sz w:val="24"/>
                <w:szCs w:val="24"/>
              </w:rPr>
              <w:t>gólnoakademicki</w:t>
            </w:r>
          </w:p>
        </w:tc>
      </w:tr>
      <w:tr w:rsidR="00433A25" w14:paraId="0C9DC2D4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AE6CA2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A3846" w14:textId="53C73E16" w:rsidR="00433A25" w:rsidRDefault="0086385F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</w:t>
            </w:r>
            <w:r w:rsidR="00BF5CE3">
              <w:rPr>
                <w:rFonts w:ascii="Corbel" w:hAnsi="Corbel" w:cs="Corbel"/>
                <w:b w:val="0"/>
                <w:sz w:val="24"/>
                <w:szCs w:val="24"/>
              </w:rPr>
              <w:t>tudia nies</w:t>
            </w:r>
            <w:r w:rsidR="00433A25">
              <w:rPr>
                <w:rFonts w:ascii="Corbel" w:hAnsi="Corbel" w:cs="Corbel"/>
                <w:b w:val="0"/>
                <w:sz w:val="24"/>
                <w:szCs w:val="24"/>
              </w:rPr>
              <w:t>tacjonarne</w:t>
            </w:r>
          </w:p>
        </w:tc>
      </w:tr>
      <w:tr w:rsidR="00433A25" w14:paraId="54DC54DE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47F9FD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E1084" w14:textId="2DDADF97" w:rsidR="00433A25" w:rsidRDefault="00BF5CE3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I</w:t>
            </w:r>
            <w:r w:rsidR="00433A25">
              <w:rPr>
                <w:rFonts w:ascii="Corbel" w:hAnsi="Corbel" w:cs="Corbel"/>
                <w:b w:val="0"/>
                <w:sz w:val="24"/>
                <w:szCs w:val="24"/>
              </w:rPr>
              <w:t>,  semestr</w:t>
            </w: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 1</w:t>
            </w:r>
          </w:p>
        </w:tc>
      </w:tr>
      <w:tr w:rsidR="00433A25" w14:paraId="0CA21E4D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B0BC57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61A77" w14:textId="64E592F8" w:rsidR="00433A25" w:rsidRDefault="00254292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kierunkowy</w:t>
            </w:r>
          </w:p>
        </w:tc>
      </w:tr>
      <w:tr w:rsidR="00433A25" w14:paraId="5EFC5973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7125FF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B800E" w14:textId="0441BD48" w:rsidR="00433A25" w:rsidRDefault="00254292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</w:t>
            </w:r>
            <w:r w:rsidR="00433A25">
              <w:rPr>
                <w:rFonts w:ascii="Corbel" w:hAnsi="Corbel" w:cs="Corbel"/>
                <w:b w:val="0"/>
                <w:sz w:val="24"/>
                <w:szCs w:val="24"/>
              </w:rPr>
              <w:t>olski</w:t>
            </w:r>
          </w:p>
        </w:tc>
      </w:tr>
      <w:tr w:rsidR="00433A25" w14:paraId="5EE11D49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006BBE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21F22" w14:textId="2F2DBAAE" w:rsidR="00433A25" w:rsidRDefault="00BF5CE3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d</w:t>
            </w:r>
            <w:r w:rsidR="00433A25">
              <w:rPr>
                <w:rFonts w:ascii="Corbel" w:hAnsi="Corbel" w:cs="Corbel"/>
                <w:b w:val="0"/>
                <w:sz w:val="24"/>
                <w:szCs w:val="24"/>
              </w:rPr>
              <w:t>r hab. prof. UR Waldemar Grzegorzewski</w:t>
            </w:r>
          </w:p>
        </w:tc>
      </w:tr>
      <w:tr w:rsidR="00433A25" w14:paraId="296C9D07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2D73B9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D8A39" w14:textId="6D7CF3C4" w:rsidR="00433A25" w:rsidRDefault="00433A25" w:rsidP="00723424">
            <w:pPr>
              <w:pStyle w:val="Odpowiedzi"/>
              <w:spacing w:before="100" w:after="100"/>
            </w:pPr>
          </w:p>
        </w:tc>
      </w:tr>
    </w:tbl>
    <w:p w14:paraId="46D0D3BC" w14:textId="77777777" w:rsidR="00433A25" w:rsidRDefault="00433A25" w:rsidP="00433A25">
      <w:pPr>
        <w:pStyle w:val="Podpunkty"/>
        <w:spacing w:before="100" w:after="100"/>
        <w:ind w:left="0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* </w:t>
      </w:r>
      <w:r>
        <w:rPr>
          <w:rFonts w:ascii="Corbel" w:hAnsi="Corbel" w:cs="Corbel"/>
          <w:i/>
          <w:sz w:val="24"/>
          <w:szCs w:val="24"/>
        </w:rPr>
        <w:t>-</w:t>
      </w:r>
      <w:r>
        <w:rPr>
          <w:rFonts w:ascii="Corbel" w:hAnsi="Corbel" w:cs="Corbel"/>
          <w:b w:val="0"/>
          <w:i/>
          <w:sz w:val="24"/>
          <w:szCs w:val="24"/>
        </w:rPr>
        <w:t>opcjonalni</w:t>
      </w:r>
      <w:r>
        <w:rPr>
          <w:rFonts w:ascii="Corbel" w:hAnsi="Corbel" w:cs="Corbel"/>
          <w:b w:val="0"/>
          <w:sz w:val="24"/>
          <w:szCs w:val="24"/>
        </w:rPr>
        <w:t>e,</w:t>
      </w:r>
      <w:r>
        <w:rPr>
          <w:rFonts w:ascii="Corbel" w:hAnsi="Corbel" w:cs="Corbel"/>
          <w:i/>
          <w:sz w:val="24"/>
          <w:szCs w:val="24"/>
        </w:rPr>
        <w:t xml:space="preserve"> </w:t>
      </w:r>
      <w:r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14:paraId="5457A3FE" w14:textId="77777777" w:rsidR="00433A25" w:rsidRDefault="00433A25" w:rsidP="00433A25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413B392A" w14:textId="77777777" w:rsidR="00433A25" w:rsidRDefault="00433A25" w:rsidP="00433A25">
      <w:pPr>
        <w:pStyle w:val="Podpunkty"/>
        <w:ind w:left="284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180CDDB2" w14:textId="77777777" w:rsidR="00433A25" w:rsidRDefault="00433A25" w:rsidP="00433A25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047"/>
        <w:gridCol w:w="922"/>
        <w:gridCol w:w="800"/>
        <w:gridCol w:w="850"/>
        <w:gridCol w:w="811"/>
        <w:gridCol w:w="827"/>
        <w:gridCol w:w="779"/>
        <w:gridCol w:w="957"/>
        <w:gridCol w:w="1206"/>
        <w:gridCol w:w="1558"/>
      </w:tblGrid>
      <w:tr w:rsidR="00433A25" w14:paraId="2305B6BA" w14:textId="77777777" w:rsidTr="000F320D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1BC8C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Semestr</w:t>
            </w:r>
          </w:p>
          <w:p w14:paraId="17CB1A42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BB0FD2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Wykł.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5ACDD2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96C5A9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29AC1A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BC34C3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Sem.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411C71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ED01B4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672A63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b/>
                <w:szCs w:val="24"/>
              </w:rPr>
            </w:pPr>
            <w:r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1E332" w14:textId="77777777" w:rsidR="00433A25" w:rsidRDefault="00433A25" w:rsidP="000F320D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433A25" w14:paraId="6D04D6B3" w14:textId="77777777" w:rsidTr="000F320D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3FD4F0" w14:textId="77777777" w:rsidR="00433A25" w:rsidRDefault="00433A25" w:rsidP="000F320D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D8CD17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08CED" w14:textId="0F08A647" w:rsidR="00433A25" w:rsidRDefault="00E55029" w:rsidP="000F320D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6B21F6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02A73E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D6DD4C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F49C67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20F58F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793622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E7F42" w14:textId="77777777" w:rsidR="00433A25" w:rsidRDefault="00433A25" w:rsidP="000F320D">
            <w:pPr>
              <w:pStyle w:val="centralniewrubryce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DAD750E" w14:textId="77777777" w:rsidR="00433A25" w:rsidRDefault="00433A25" w:rsidP="00433A25">
      <w:pPr>
        <w:pStyle w:val="Podpunkty"/>
        <w:ind w:left="0"/>
        <w:rPr>
          <w:rFonts w:ascii="Corbel" w:hAnsi="Corbel" w:cs="Corbel"/>
          <w:b w:val="0"/>
          <w:sz w:val="24"/>
          <w:szCs w:val="24"/>
        </w:rPr>
      </w:pPr>
    </w:p>
    <w:p w14:paraId="327086CF" w14:textId="77777777" w:rsidR="00433A25" w:rsidRDefault="00433A25" w:rsidP="00433A25">
      <w:pPr>
        <w:pStyle w:val="Podpunkty"/>
        <w:rPr>
          <w:rFonts w:ascii="Corbel" w:hAnsi="Corbel" w:cs="Corbel"/>
          <w:b w:val="0"/>
          <w:sz w:val="24"/>
          <w:szCs w:val="24"/>
        </w:rPr>
      </w:pPr>
    </w:p>
    <w:p w14:paraId="21F07C42" w14:textId="77777777" w:rsidR="00433A25" w:rsidRDefault="00433A25" w:rsidP="00433A25">
      <w:pPr>
        <w:pStyle w:val="Punktygwne"/>
        <w:tabs>
          <w:tab w:val="left" w:pos="709"/>
        </w:tabs>
        <w:spacing w:before="0" w:after="0"/>
        <w:ind w:left="284"/>
        <w:rPr>
          <w:rFonts w:ascii="MS Gothic" w:eastAsia="MS Gothic" w:hAnsi="MS Gothic" w:cs="MS Gothic"/>
          <w:b w:val="0"/>
          <w:szCs w:val="24"/>
        </w:rPr>
      </w:pPr>
      <w:r>
        <w:rPr>
          <w:rFonts w:ascii="Corbel" w:hAnsi="Corbel" w:cs="Corbel"/>
          <w:smallCaps w:val="0"/>
          <w:szCs w:val="24"/>
        </w:rPr>
        <w:t>1.2.</w:t>
      </w:r>
      <w:r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14:paraId="21DBA747" w14:textId="77777777" w:rsidR="00433A25" w:rsidRDefault="00433A25" w:rsidP="00433A25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>
        <w:rPr>
          <w:rFonts w:ascii="Corbel" w:hAnsi="Corbel" w:cs="Corbel"/>
          <w:b w:val="0"/>
          <w:smallCaps w:val="0"/>
          <w:szCs w:val="24"/>
        </w:rPr>
        <w:t xml:space="preserve"> zajęcia w formie tradycyjnej </w:t>
      </w:r>
    </w:p>
    <w:p w14:paraId="02AD0439" w14:textId="77777777" w:rsidR="00433A25" w:rsidRDefault="00433A25" w:rsidP="00433A25">
      <w:pPr>
        <w:pStyle w:val="Punktygwne"/>
        <w:spacing w:before="0" w:after="0"/>
        <w:ind w:left="709"/>
        <w:rPr>
          <w:rFonts w:ascii="Corbel" w:hAnsi="Corbel" w:cs="Corbel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 w:cs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2879F60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67FA0735" w14:textId="77777777" w:rsidR="00433A25" w:rsidRDefault="00433A25" w:rsidP="00433A2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smallCaps w:val="0"/>
          <w:color w:val="00000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1.3 </w:t>
      </w:r>
      <w:r>
        <w:rPr>
          <w:rFonts w:ascii="Corbel" w:hAnsi="Corbel" w:cs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 w:cs="Corbel"/>
          <w:b w:val="0"/>
          <w:smallCaps w:val="0"/>
          <w:szCs w:val="24"/>
        </w:rPr>
        <w:t>(egzamin, zaliczenie z oceną, zaliczenie bez oceny)</w:t>
      </w:r>
    </w:p>
    <w:p w14:paraId="7DF36B38" w14:textId="77777777" w:rsidR="00433A25" w:rsidRDefault="00433A25" w:rsidP="00433A25">
      <w:pPr>
        <w:pStyle w:val="Punktygwne"/>
        <w:spacing w:before="40" w:after="40"/>
        <w:rPr>
          <w:rFonts w:ascii="Corbel" w:hAnsi="Corbel" w:cs="Corbel"/>
          <w:b w:val="0"/>
          <w:szCs w:val="24"/>
        </w:rPr>
      </w:pPr>
      <w:r>
        <w:rPr>
          <w:rFonts w:ascii="Corbel" w:hAnsi="Corbel" w:cs="Corbel"/>
          <w:b w:val="0"/>
          <w:smallCaps w:val="0"/>
          <w:color w:val="000000"/>
          <w:szCs w:val="24"/>
        </w:rPr>
        <w:lastRenderedPageBreak/>
        <w:t xml:space="preserve">               Zaliczenie z oceną</w:t>
      </w:r>
    </w:p>
    <w:p w14:paraId="7E6543EB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0DEB82E3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  <w:r>
        <w:rPr>
          <w:rFonts w:ascii="Corbel" w:hAnsi="Corbel" w:cs="Corbel"/>
          <w:szCs w:val="24"/>
        </w:rPr>
        <w:t xml:space="preserve">2.Wymagania wstępne </w:t>
      </w: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433A25" w14:paraId="37D15E38" w14:textId="77777777" w:rsidTr="000F320D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90354" w14:textId="77777777" w:rsidR="00433A25" w:rsidRDefault="00433A25" w:rsidP="000F320D">
            <w:pPr>
              <w:pStyle w:val="Punktygwne"/>
              <w:spacing w:before="40" w:after="4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Znajomość podstawowych zagadnień z genetyki, cytologii, histologii, anatomii i fizjologii człowieka na poziomie szkoły ponadpodstawowej.</w:t>
            </w:r>
          </w:p>
        </w:tc>
      </w:tr>
    </w:tbl>
    <w:p w14:paraId="761866BA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2129EC5A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605CF90F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3. cele, efekty uczenia się , treści Programowe i stosowane metody Dydaktyczne</w:t>
      </w:r>
    </w:p>
    <w:p w14:paraId="69CB8F69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41499C9D" w14:textId="77777777" w:rsidR="00433A25" w:rsidRDefault="00433A25" w:rsidP="00433A25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>3.1 Cele przedmiotu</w:t>
      </w:r>
    </w:p>
    <w:p w14:paraId="400A1B56" w14:textId="77777777" w:rsidR="00433A25" w:rsidRDefault="00433A25" w:rsidP="00433A25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849"/>
        <w:gridCol w:w="8830"/>
      </w:tblGrid>
      <w:tr w:rsidR="00433A25" w14:paraId="0996F31D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78616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FDDA6" w14:textId="79D1A41F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Zaznajomienie studentów z problematyką przedmiotu, z aspektami rozwoju oraz wpływem czynników endogennych i egzogennych na rozwój i zdrowie człowieka</w:t>
            </w:r>
            <w:r w:rsidR="0086385F">
              <w:rPr>
                <w:rFonts w:ascii="Corbel" w:hAnsi="Corbel" w:cs="Corbel"/>
                <w:b w:val="0"/>
                <w:sz w:val="24"/>
                <w:szCs w:val="24"/>
              </w:rPr>
              <w:t>;</w:t>
            </w:r>
          </w:p>
        </w:tc>
      </w:tr>
      <w:tr w:rsidR="00433A25" w14:paraId="12492802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F94FC9" w14:textId="77777777" w:rsidR="00433A25" w:rsidRDefault="00433A25" w:rsidP="000F320D">
            <w:pPr>
              <w:pStyle w:val="Cele"/>
              <w:spacing w:before="40" w:after="40"/>
              <w:ind w:left="0" w:firstLine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6D153" w14:textId="575CF46C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Wyjaśnienie problematyki trendu sekularnego</w:t>
            </w:r>
            <w:r w:rsidR="0086385F">
              <w:rPr>
                <w:rFonts w:ascii="Corbel" w:hAnsi="Corbel" w:cs="Corbel"/>
                <w:b w:val="0"/>
                <w:sz w:val="24"/>
                <w:szCs w:val="24"/>
              </w:rPr>
              <w:t>;</w:t>
            </w:r>
          </w:p>
        </w:tc>
      </w:tr>
      <w:tr w:rsidR="00433A25" w14:paraId="0C4D1603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9099D0" w14:textId="77777777" w:rsidR="00433A25" w:rsidRDefault="00433A25" w:rsidP="000F320D">
            <w:pPr>
              <w:pStyle w:val="Cele"/>
              <w:spacing w:before="40" w:after="40"/>
              <w:ind w:left="0" w:firstLine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9862C" w14:textId="0828828B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Dokonanie charakterystyki okresów rozwojowych człowieka</w:t>
            </w:r>
            <w:r w:rsidR="0086385F">
              <w:rPr>
                <w:rFonts w:ascii="Corbel" w:hAnsi="Corbel" w:cs="Corbel"/>
                <w:b w:val="0"/>
                <w:sz w:val="24"/>
                <w:szCs w:val="24"/>
              </w:rPr>
              <w:t>;</w:t>
            </w:r>
          </w:p>
        </w:tc>
      </w:tr>
      <w:tr w:rsidR="00433A25" w14:paraId="4367A829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522445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620DD" w14:textId="2971A45A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Zapoznanie studentów z pojęciem normy w ocenie rozwoju oraz metodami kontroli rozwoju biologicznego</w:t>
            </w:r>
            <w:r w:rsidR="0086385F">
              <w:rPr>
                <w:rFonts w:ascii="Corbel" w:hAnsi="Corbel" w:cs="Corbel"/>
                <w:b w:val="0"/>
                <w:sz w:val="24"/>
                <w:szCs w:val="24"/>
              </w:rPr>
              <w:t>;</w:t>
            </w:r>
          </w:p>
        </w:tc>
      </w:tr>
      <w:tr w:rsidR="00433A25" w14:paraId="3A373FB1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AAF99E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229B" w14:textId="255A82C2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Przekazanie wiedzy o rozwoju, prawidłowościach i zaburzeniach morfologii i funkcjonowania organizmu człowieka w ontogenezie</w:t>
            </w:r>
            <w:r w:rsidR="0086385F">
              <w:rPr>
                <w:rFonts w:ascii="Corbel" w:hAnsi="Corbel" w:cs="Corbel"/>
                <w:b w:val="0"/>
                <w:sz w:val="24"/>
                <w:szCs w:val="24"/>
              </w:rPr>
              <w:t>;</w:t>
            </w:r>
          </w:p>
        </w:tc>
      </w:tr>
      <w:tr w:rsidR="00433A25" w14:paraId="5BCFD4B3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9349A8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DA27F" w14:textId="545A9AA2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Zapoznanie studentów z rozwojem psychomotorycznym człowieka i jego znaczeniem</w:t>
            </w:r>
            <w:r w:rsidR="0086385F">
              <w:rPr>
                <w:rFonts w:ascii="Corbel" w:hAnsi="Corbel" w:cs="Corbel"/>
                <w:b w:val="0"/>
                <w:sz w:val="24"/>
                <w:szCs w:val="24"/>
              </w:rPr>
              <w:t>;</w:t>
            </w: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 </w:t>
            </w:r>
          </w:p>
        </w:tc>
      </w:tr>
      <w:tr w:rsidR="00433A25" w14:paraId="53849A65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1FCCD0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13616" w14:textId="02523E48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Omówienie wpływu żywienia na zdrowie człowieka oraz metod oceny stanu odżywienia</w:t>
            </w:r>
            <w:r w:rsidR="0086385F">
              <w:rPr>
                <w:rFonts w:ascii="Corbel" w:hAnsi="Corbel" w:cs="Corbel"/>
                <w:b w:val="0"/>
                <w:sz w:val="24"/>
                <w:szCs w:val="24"/>
              </w:rPr>
              <w:t>;</w:t>
            </w:r>
          </w:p>
        </w:tc>
      </w:tr>
      <w:tr w:rsidR="00433A25" w14:paraId="757936A1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23FB92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C8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6D292" w14:textId="3D885906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Ukazanie podstawowych problemów związanych z seksualnością człowieka</w:t>
            </w:r>
            <w:r w:rsidR="0086385F">
              <w:rPr>
                <w:rFonts w:ascii="Corbel" w:hAnsi="Corbel" w:cs="Corbel"/>
                <w:b w:val="0"/>
                <w:sz w:val="24"/>
                <w:szCs w:val="24"/>
              </w:rPr>
              <w:t>;</w:t>
            </w:r>
          </w:p>
        </w:tc>
      </w:tr>
      <w:tr w:rsidR="00433A25" w14:paraId="3B066C65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1A79D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C9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805E0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Prezentacja najważniejszych zagadnień związanych z problematyką zdrowotną człowieka.</w:t>
            </w:r>
          </w:p>
        </w:tc>
      </w:tr>
    </w:tbl>
    <w:p w14:paraId="007928A6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p w14:paraId="4319267F" w14:textId="77777777" w:rsidR="00433A25" w:rsidRDefault="00433A25" w:rsidP="00433A25">
      <w:pPr>
        <w:spacing w:after="0" w:line="100" w:lineRule="atLeast"/>
        <w:ind w:left="426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w14:paraId="36E6A6D6" w14:textId="77777777" w:rsidR="00433A25" w:rsidRDefault="00433A25" w:rsidP="00433A25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885"/>
      </w:tblGrid>
      <w:tr w:rsidR="00433A25" w14:paraId="7FACDBCD" w14:textId="77777777" w:rsidTr="000F320D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B36BC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AC26E9" w14:textId="77777777" w:rsidR="00433A25" w:rsidRDefault="00433A25" w:rsidP="00505CC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628F9FB7" w14:textId="664CE6C1" w:rsidR="00505CCF" w:rsidRDefault="00505CCF" w:rsidP="00505CCF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F0C04" w14:textId="77777777" w:rsidR="00433A25" w:rsidRDefault="00433A25" w:rsidP="000F320D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</w:rPr>
              <w:footnoteReference w:id="1"/>
            </w:r>
          </w:p>
        </w:tc>
      </w:tr>
      <w:tr w:rsidR="00433A25" w14:paraId="268EE705" w14:textId="77777777" w:rsidTr="000F320D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794C53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color w:val="00000A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71C194" w14:textId="3E671060" w:rsidR="00433A25" w:rsidRDefault="00433A25" w:rsidP="000F320D">
            <w:pPr>
              <w:pStyle w:val="Default"/>
              <w:jc w:val="both"/>
              <w:rPr>
                <w:rFonts w:ascii="Corbel" w:hAnsi="Corbel" w:cs="Corbel"/>
              </w:rPr>
            </w:pPr>
            <w:r>
              <w:rPr>
                <w:rFonts w:ascii="Corbel" w:hAnsi="Corbel" w:cs="Corbel"/>
                <w:color w:val="00000A"/>
              </w:rPr>
              <w:t>Opisze biologiczne i medyczne podstawy rozwoju i funkcjonowania człowieka w ontogenezie</w:t>
            </w:r>
            <w:r w:rsidR="00741D97">
              <w:rPr>
                <w:rFonts w:ascii="Corbel" w:hAnsi="Corbel" w:cs="Corbel"/>
                <w:color w:val="00000A"/>
              </w:rPr>
              <w:t>;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C11CC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K_W05</w:t>
            </w:r>
          </w:p>
          <w:p w14:paraId="3BE3A071" w14:textId="77777777" w:rsidR="00433A25" w:rsidRDefault="00433A25" w:rsidP="000F320D">
            <w:pPr>
              <w:pStyle w:val="Punktygwne"/>
              <w:spacing w:before="0" w:after="0"/>
            </w:pPr>
          </w:p>
        </w:tc>
      </w:tr>
      <w:tr w:rsidR="00433A25" w14:paraId="637F249D" w14:textId="77777777" w:rsidTr="000F320D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4167BB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color w:val="00000A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3564A0" w14:textId="12EC13FC" w:rsidR="00433A25" w:rsidRDefault="00433A25" w:rsidP="000F320D">
            <w:pPr>
              <w:pStyle w:val="Default"/>
              <w:jc w:val="both"/>
              <w:rPr>
                <w:rFonts w:ascii="Corbel" w:hAnsi="Corbel" w:cs="Corbel"/>
              </w:rPr>
            </w:pPr>
            <w:r>
              <w:rPr>
                <w:rFonts w:ascii="Corbel" w:hAnsi="Corbel" w:cs="Corbel"/>
                <w:color w:val="00000A"/>
              </w:rPr>
              <w:t>Opisze różnice indywidualne w rozwoju w funkcjonowaniu człowieka</w:t>
            </w:r>
            <w:r w:rsidR="00741D97">
              <w:rPr>
                <w:rFonts w:ascii="Corbel" w:hAnsi="Corbel" w:cs="Corbel"/>
                <w:color w:val="00000A"/>
              </w:rPr>
              <w:t>;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212FD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K_W09</w:t>
            </w:r>
          </w:p>
        </w:tc>
      </w:tr>
      <w:tr w:rsidR="00433A25" w14:paraId="749D2ADE" w14:textId="77777777" w:rsidTr="000F320D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AC776D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color w:val="00000A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E42A7" w14:textId="4EC4C2F3" w:rsidR="00433A25" w:rsidRDefault="00433A25" w:rsidP="000F320D">
            <w:pPr>
              <w:pStyle w:val="Default"/>
              <w:jc w:val="both"/>
              <w:rPr>
                <w:rFonts w:ascii="Corbel" w:hAnsi="Corbel" w:cs="Corbel"/>
              </w:rPr>
            </w:pPr>
            <w:r>
              <w:rPr>
                <w:rFonts w:ascii="Corbel" w:hAnsi="Corbel" w:cs="Corbel"/>
                <w:color w:val="00000A"/>
              </w:rPr>
              <w:t>Zinterpretuje własne działania, wskaże obszary wymagające zmian oraz podejmie działania na rzecz własnego rozwoju i rozwoju innych uczestników procesów pedagogicznych</w:t>
            </w:r>
            <w:r w:rsidR="00741D97">
              <w:rPr>
                <w:rFonts w:ascii="Corbel" w:hAnsi="Corbel" w:cs="Corbel"/>
                <w:color w:val="00000A"/>
              </w:rPr>
              <w:t>;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FC108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K_U08</w:t>
            </w:r>
          </w:p>
        </w:tc>
      </w:tr>
      <w:tr w:rsidR="00433A25" w14:paraId="6182450E" w14:textId="77777777" w:rsidTr="000F320D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82741E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color w:val="00000A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AD8B46" w14:textId="2979EBE5" w:rsidR="00433A25" w:rsidRDefault="00B419F7" w:rsidP="000F320D">
            <w:pPr>
              <w:pStyle w:val="Default"/>
              <w:jc w:val="both"/>
              <w:rPr>
                <w:rFonts w:ascii="Corbel" w:hAnsi="Corbel" w:cs="Corbel"/>
              </w:rPr>
            </w:pPr>
            <w:r>
              <w:rPr>
                <w:rFonts w:ascii="Corbel" w:hAnsi="Corbel" w:cs="Corbel"/>
                <w:color w:val="00000A"/>
              </w:rPr>
              <w:t>Dokona analizy</w:t>
            </w:r>
            <w:r w:rsidR="00433A25">
              <w:rPr>
                <w:rFonts w:ascii="Corbel" w:hAnsi="Corbel" w:cs="Corbel"/>
                <w:color w:val="00000A"/>
              </w:rPr>
              <w:t xml:space="preserve"> swojej wiedzy biomedycznej oraz</w:t>
            </w:r>
            <w:r>
              <w:rPr>
                <w:rFonts w:ascii="Corbel" w:hAnsi="Corbel" w:cs="Corbel"/>
                <w:color w:val="00000A"/>
              </w:rPr>
              <w:t xml:space="preserve"> wykaże się </w:t>
            </w:r>
            <w:r w:rsidR="00433A25">
              <w:rPr>
                <w:rFonts w:ascii="Corbel" w:hAnsi="Corbel" w:cs="Corbel"/>
                <w:color w:val="00000A"/>
              </w:rPr>
              <w:t xml:space="preserve"> </w:t>
            </w:r>
            <w:r>
              <w:rPr>
                <w:rFonts w:ascii="Corbel" w:hAnsi="Corbel" w:cs="Corbel"/>
                <w:color w:val="00000A"/>
              </w:rPr>
              <w:t>potrzebą</w:t>
            </w:r>
            <w:r w:rsidR="00433A25">
              <w:rPr>
                <w:rFonts w:ascii="Corbel" w:hAnsi="Corbel" w:cs="Corbel"/>
                <w:color w:val="00000A"/>
              </w:rPr>
              <w:t xml:space="preserve"> ciągłego dokształcania i doskonalenia </w:t>
            </w:r>
            <w:r w:rsidR="00433A25">
              <w:rPr>
                <w:rFonts w:ascii="Corbel" w:hAnsi="Corbel" w:cs="Corbel"/>
                <w:color w:val="00000A"/>
              </w:rPr>
              <w:lastRenderedPageBreak/>
              <w:t>zawodowego</w:t>
            </w:r>
            <w:r w:rsidR="00741D97">
              <w:rPr>
                <w:rFonts w:ascii="Corbel" w:hAnsi="Corbel" w:cs="Corbel"/>
                <w:color w:val="00000A"/>
              </w:rPr>
              <w:t>;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4D73D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lastRenderedPageBreak/>
              <w:t>K_U08</w:t>
            </w:r>
          </w:p>
        </w:tc>
      </w:tr>
      <w:tr w:rsidR="00433A25" w14:paraId="7054B4DE" w14:textId="77777777" w:rsidTr="000F320D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01AB4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lastRenderedPageBreak/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2D4574" w14:textId="6124C519" w:rsidR="00433A25" w:rsidRDefault="00433A25" w:rsidP="000F320D">
            <w:pPr>
              <w:spacing w:after="0" w:line="100" w:lineRule="atLeast"/>
              <w:jc w:val="both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Określi rolę wiedzy na temat rozwoju i funkcjonowania człowieka w ontogenezie oraz edukacji zdrowotnej i możliwości jej wykorzystania w działaniach zawodowych</w:t>
            </w:r>
            <w:r w:rsidR="00741D97">
              <w:rPr>
                <w:rFonts w:ascii="Corbel" w:hAnsi="Corbel" w:cs="Corbel"/>
                <w:sz w:val="24"/>
                <w:szCs w:val="24"/>
              </w:rPr>
              <w:t>;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E59B7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K_K02</w:t>
            </w:r>
          </w:p>
        </w:tc>
      </w:tr>
      <w:tr w:rsidR="00433A25" w14:paraId="65AD453B" w14:textId="77777777" w:rsidTr="000F320D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AB9E5B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E7170C" w14:textId="5B7967E3" w:rsidR="00433A25" w:rsidRDefault="00433A25" w:rsidP="000F320D">
            <w:pPr>
              <w:spacing w:after="0" w:line="100" w:lineRule="atLeast"/>
              <w:jc w:val="both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Wykaże się  odpowiedzialnością za zachowanie zdrowego trybu życia swojego i innych osób, odpowiedzialnie przygotuje się do edukacji zdrowotnej</w:t>
            </w:r>
            <w:r w:rsidR="00011568">
              <w:rPr>
                <w:rFonts w:ascii="Corbel" w:hAnsi="Corbel" w:cs="Corbel"/>
                <w:sz w:val="24"/>
                <w:szCs w:val="24"/>
              </w:rPr>
              <w:t xml:space="preserve"> osób z różnych środowisk</w:t>
            </w:r>
            <w:r w:rsidR="00741D97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C094A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K_K02</w:t>
            </w:r>
          </w:p>
        </w:tc>
      </w:tr>
    </w:tbl>
    <w:p w14:paraId="4345D11C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6873EF7E" w14:textId="77777777" w:rsidR="00433A25" w:rsidRDefault="00433A25" w:rsidP="00433A25">
      <w:pPr>
        <w:pStyle w:val="Akapitzlist1"/>
        <w:spacing w:line="100" w:lineRule="atLeast"/>
        <w:ind w:left="426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w14:paraId="42B7AA30" w14:textId="77777777" w:rsidR="00433A25" w:rsidRDefault="00433A25" w:rsidP="00433A25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Problematyka wykładu </w:t>
      </w:r>
    </w:p>
    <w:p w14:paraId="1B08BF1E" w14:textId="77777777" w:rsidR="00433A25" w:rsidRDefault="00433A25" w:rsidP="00433A25">
      <w:pPr>
        <w:pStyle w:val="Akapitzlist1"/>
        <w:spacing w:after="120" w:line="100" w:lineRule="atLeast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433A25" w14:paraId="3047F749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8A6E8" w14:textId="77777777" w:rsidR="00433A25" w:rsidRDefault="00433A25" w:rsidP="000F320D">
            <w:pPr>
              <w:pStyle w:val="Akapitzlist1"/>
              <w:spacing w:after="0" w:line="100" w:lineRule="atLeast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433A25" w14:paraId="4CBC75EC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67FAA" w14:textId="77777777" w:rsidR="00433A25" w:rsidRDefault="00433A25" w:rsidP="000F320D">
            <w:pPr>
              <w:pStyle w:val="Akapitzlist1"/>
              <w:snapToGrid w:val="0"/>
              <w:spacing w:after="0" w:line="100" w:lineRule="atLeast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433A25" w14:paraId="5209E6FC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4BE6A" w14:textId="77777777" w:rsidR="00433A25" w:rsidRDefault="00433A25" w:rsidP="000F320D">
            <w:pPr>
              <w:pStyle w:val="Akapitzlist1"/>
              <w:snapToGrid w:val="0"/>
              <w:spacing w:after="0" w:line="100" w:lineRule="atLeast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433A25" w14:paraId="55E11E49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F42C3" w14:textId="77777777" w:rsidR="00433A25" w:rsidRDefault="00433A25" w:rsidP="000F320D">
            <w:pPr>
              <w:pStyle w:val="Akapitzlist1"/>
              <w:snapToGrid w:val="0"/>
              <w:spacing w:after="0" w:line="100" w:lineRule="atLeast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3853C27E" w14:textId="77777777" w:rsidR="00433A25" w:rsidRDefault="00433A25" w:rsidP="00433A25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00592BCD" w14:textId="77777777" w:rsidR="00433A25" w:rsidRDefault="00433A25" w:rsidP="00433A25">
      <w:pPr>
        <w:pStyle w:val="Akapitzlist1"/>
        <w:numPr>
          <w:ilvl w:val="0"/>
          <w:numId w:val="1"/>
        </w:numPr>
        <w:spacing w:line="100" w:lineRule="atLeast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p w14:paraId="77F20AA5" w14:textId="77777777" w:rsidR="00433A25" w:rsidRDefault="00433A25" w:rsidP="00433A25">
      <w:pPr>
        <w:pStyle w:val="Akapitzlist1"/>
        <w:spacing w:line="100" w:lineRule="atLeast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433A25" w14:paraId="6627F37D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F5E78" w14:textId="77777777" w:rsidR="00433A25" w:rsidRDefault="00433A25" w:rsidP="000F320D">
            <w:pPr>
              <w:pStyle w:val="Akapitzlist1"/>
              <w:spacing w:after="0" w:line="100" w:lineRule="atLeast"/>
              <w:ind w:left="708" w:hanging="708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433A25" w14:paraId="2983119E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4F0B5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1. Definicja i aspekty rozwoju biologicznego człowieka.</w:t>
            </w:r>
          </w:p>
        </w:tc>
      </w:tr>
      <w:tr w:rsidR="00433A25" w14:paraId="6BE91034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7A747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2. Czynniki endogenne genetyczne, paragenetyczne i niegenetyczne wpływające na rozwój człowieka. Wybrane zagadnienia z zakresu genetyki. Przykłady chorób genetycznych.</w:t>
            </w:r>
          </w:p>
        </w:tc>
      </w:tr>
      <w:tr w:rsidR="00433A25" w14:paraId="401835B7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F8AAE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3. Czynniki środowiskowe wpływające na rozwój człowieka. Trend sekularny.</w:t>
            </w:r>
          </w:p>
        </w:tc>
      </w:tr>
      <w:tr w:rsidR="00433A25" w14:paraId="2D7566AA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D174A9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4. Charakterystyka okresów rozwojowych człowieka ze szczególnym uwzględnieniem okresu prenatalnego i progresywnego.</w:t>
            </w:r>
          </w:p>
        </w:tc>
      </w:tr>
      <w:tr w:rsidR="00433A25" w14:paraId="1E5BCD96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F0578F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5. Kryteria oceny wieku rozwojowego. Norma rozwojowa. Metody kontroli procesów wzrastania.</w:t>
            </w:r>
          </w:p>
        </w:tc>
      </w:tr>
      <w:tr w:rsidR="00433A25" w14:paraId="4147B06B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EAB5A7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6. Układ kostno-stawowy – budowa, rozwój i funkcje tkanki kostnej. Osteologia. Wybrane stawy.</w:t>
            </w:r>
          </w:p>
        </w:tc>
      </w:tr>
      <w:tr w:rsidR="00433A25" w14:paraId="3C09A630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47D029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7. Układ mięśniowy – budowa, rozwój i funkcje tkanki mięśniowej. Podział i ogólna topografia mięśni. Fizjologia układu.</w:t>
            </w:r>
          </w:p>
        </w:tc>
      </w:tr>
      <w:tr w:rsidR="00433A25" w14:paraId="0611E244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394B7D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8. Proces posturogenezy. Postawa ciała. Wady i metody oceny postawy ciała. Rozwój psychomotoryczny. Wpływ aktywności ruchowej na rozwój fizyczny człowieka.</w:t>
            </w:r>
          </w:p>
        </w:tc>
      </w:tr>
      <w:tr w:rsidR="00433A25" w14:paraId="6CB6CCAD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21F4BC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9. Układ pokarmowy – budowa, rozwój i funkcjonowanie. Wpływ żywienia na rozwój i stan zdrowia. Metody oceny stanu odżywienia. Konstytucja i somatotyp.</w:t>
            </w:r>
          </w:p>
        </w:tc>
      </w:tr>
      <w:tr w:rsidR="00433A25" w14:paraId="40C5A906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D6F6C5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10. Układ oddechowy, krwionośny, limfatyczny, wydalniczy – budowa, rozwój, fizjologia. Wybrane choroby związane z układami.</w:t>
            </w:r>
          </w:p>
        </w:tc>
      </w:tr>
      <w:tr w:rsidR="00433A25" w14:paraId="5BB38945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F233A0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11. Układ nerwowy – budowa, rozwój i funkcje ośrodkowego i obwodowego układu nerwowego. Budowa i rodzaje komórek nerwowych. Przekaźnictwo synaptyczne. Przykłady chorób związanych z układem.</w:t>
            </w:r>
          </w:p>
        </w:tc>
      </w:tr>
      <w:tr w:rsidR="00433A25" w14:paraId="2716D41C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A5F78F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12. Układ endokrynny – gruczoły wydzielania wewnętrznego, hormony i ich wpływ na funkcjonowanie ustroju. Hormonalne sterowanie rozwojem. Przykłady chorób związanych z układem.</w:t>
            </w:r>
          </w:p>
        </w:tc>
      </w:tr>
      <w:tr w:rsidR="00433A25" w14:paraId="2D4F2D98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D401A0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13. Układ rozrodczy – budowa, rozwój i funkcjonowanie. Dymorfizm płciowy. Zdrowie </w:t>
            </w:r>
            <w:r>
              <w:rPr>
                <w:rFonts w:ascii="Corbel" w:hAnsi="Corbel" w:cs="Corbel"/>
                <w:sz w:val="24"/>
                <w:szCs w:val="24"/>
              </w:rPr>
              <w:lastRenderedPageBreak/>
              <w:t xml:space="preserve">prokreacyjne i seksualne. </w:t>
            </w:r>
          </w:p>
        </w:tc>
      </w:tr>
      <w:tr w:rsidR="00433A25" w14:paraId="5910BCBA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94EB39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lastRenderedPageBreak/>
              <w:t>14. Układ immunologiczny – budowa i funkcje. Rozwój odporności.</w:t>
            </w:r>
          </w:p>
        </w:tc>
      </w:tr>
      <w:tr w:rsidR="00433A25" w14:paraId="12C8CDC0" w14:textId="77777777" w:rsidTr="000F320D">
        <w:trPr>
          <w:trHeight w:val="273"/>
        </w:trPr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250F4C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15. Istota zdrowia i choroby. Uwarunkowania zdrowia. Problematyka zdrowotna poszczególnych okresów rozwojowych, zwłaszcza dzieci i młodzieży. Profilaktyka chorób, opieka zdrowotna i promocja zdrowia.</w:t>
            </w:r>
          </w:p>
        </w:tc>
      </w:tr>
    </w:tbl>
    <w:p w14:paraId="3C89EB08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120A7929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3.4 Metody dydaktyczne</w:t>
      </w:r>
      <w:r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36D6D8E9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6B4C3344" w14:textId="77777777" w:rsidR="00433A25" w:rsidRDefault="00433A25" w:rsidP="00433A25">
      <w:pPr>
        <w:pStyle w:val="Punktygwne"/>
        <w:spacing w:before="0" w:after="0"/>
        <w:jc w:val="both"/>
        <w:rPr>
          <w:rFonts w:ascii="Corbel" w:hAnsi="Corbel" w:cs="Corbel"/>
          <w:b w:val="0"/>
          <w:i/>
          <w:sz w:val="20"/>
          <w:szCs w:val="20"/>
        </w:rPr>
      </w:pPr>
      <w:r>
        <w:rPr>
          <w:rFonts w:ascii="Corbel" w:hAnsi="Corbel" w:cs="Corbel"/>
          <w:b w:val="0"/>
          <w:smallCaps w:val="0"/>
          <w:sz w:val="20"/>
          <w:szCs w:val="20"/>
        </w:rPr>
        <w:t>Np</w:t>
      </w:r>
      <w:r>
        <w:rPr>
          <w:rFonts w:ascii="Corbel" w:hAnsi="Corbel" w:cs="Corbel"/>
          <w:sz w:val="20"/>
          <w:szCs w:val="20"/>
        </w:rPr>
        <w:t xml:space="preserve">.: </w:t>
      </w:r>
    </w:p>
    <w:p w14:paraId="6557A2A0" w14:textId="77777777" w:rsidR="00433A25" w:rsidRDefault="00433A25" w:rsidP="00433A25">
      <w:pPr>
        <w:pStyle w:val="Punktygwne"/>
        <w:spacing w:before="0" w:after="0"/>
        <w:jc w:val="both"/>
        <w:rPr>
          <w:rFonts w:ascii="Corbel" w:hAnsi="Corbel" w:cs="Corbel"/>
          <w:b w:val="0"/>
          <w:i/>
          <w:smallCaps w:val="0"/>
          <w:sz w:val="20"/>
          <w:szCs w:val="20"/>
        </w:rPr>
      </w:pPr>
      <w:r>
        <w:rPr>
          <w:rFonts w:ascii="Corbel" w:hAnsi="Corbel" w:cs="Corbel"/>
          <w:b w:val="0"/>
          <w:i/>
          <w:sz w:val="20"/>
          <w:szCs w:val="20"/>
        </w:rPr>
        <w:t xml:space="preserve"> </w:t>
      </w:r>
      <w:r>
        <w:rPr>
          <w:rFonts w:ascii="Corbel" w:hAnsi="Corbel" w:cs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6E06B5C1" w14:textId="77777777" w:rsidR="00433A25" w:rsidRDefault="00433A25" w:rsidP="00433A25">
      <w:pPr>
        <w:pStyle w:val="Punktygwne"/>
        <w:spacing w:before="0" w:after="0"/>
        <w:jc w:val="both"/>
        <w:rPr>
          <w:rFonts w:ascii="Corbel" w:hAnsi="Corbel" w:cs="Corbel"/>
          <w:b w:val="0"/>
          <w:i/>
          <w:smallCaps w:val="0"/>
          <w:sz w:val="20"/>
          <w:szCs w:val="20"/>
        </w:rPr>
      </w:pPr>
      <w:r>
        <w:rPr>
          <w:rFonts w:ascii="Corbel" w:hAnsi="Corbel" w:cs="Corbel"/>
          <w:b w:val="0"/>
          <w:i/>
          <w:smallCaps w:val="0"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14:paraId="1277A0F5" w14:textId="77777777" w:rsidR="00433A25" w:rsidRDefault="00433A25" w:rsidP="00433A25">
      <w:pPr>
        <w:pStyle w:val="Punktygwne"/>
        <w:spacing w:before="0" w:after="0"/>
        <w:jc w:val="both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i/>
          <w:smallCaps w:val="0"/>
          <w:sz w:val="20"/>
          <w:szCs w:val="20"/>
        </w:rPr>
        <w:t xml:space="preserve">Laboratorium: wykonywanie doświadczeń, projektowanie doświadczeń </w:t>
      </w:r>
    </w:p>
    <w:p w14:paraId="12668397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01D2EE42" w14:textId="77777777" w:rsidR="00433A25" w:rsidRPr="00B419F7" w:rsidRDefault="00433A25" w:rsidP="00433A25">
      <w:pPr>
        <w:pStyle w:val="Punktygwne"/>
        <w:spacing w:before="0" w:after="0"/>
        <w:jc w:val="both"/>
        <w:rPr>
          <w:rFonts w:ascii="Corbel" w:hAnsi="Corbel" w:cs="Corbel"/>
          <w:bCs/>
          <w:smallCaps w:val="0"/>
          <w:szCs w:val="24"/>
        </w:rPr>
      </w:pPr>
      <w:r w:rsidRPr="00B419F7">
        <w:rPr>
          <w:rFonts w:ascii="Corbel" w:hAnsi="Corbel" w:cs="Corbel"/>
          <w:bCs/>
          <w:smallCaps w:val="0"/>
          <w:szCs w:val="24"/>
        </w:rPr>
        <w:t xml:space="preserve">Ćwiczenia audytoryjne: prezentacja multimedialna, dyskusja, analiza tekstów z dyskusją, </w:t>
      </w:r>
      <w:r w:rsidRPr="00B419F7">
        <w:rPr>
          <w:rFonts w:ascii="Corbel" w:hAnsi="Corbel" w:cs="Corbel"/>
          <w:bCs/>
          <w:i/>
          <w:smallCaps w:val="0"/>
          <w:szCs w:val="24"/>
        </w:rPr>
        <w:t>praca w grupach (rozwiązywanie zadań, dyskusja)</w:t>
      </w:r>
    </w:p>
    <w:p w14:paraId="140B0883" w14:textId="77777777" w:rsidR="00433A25" w:rsidRPr="00B419F7" w:rsidRDefault="00433A25" w:rsidP="00433A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bCs/>
          <w:smallCaps w:val="0"/>
          <w:szCs w:val="24"/>
        </w:rPr>
      </w:pPr>
    </w:p>
    <w:p w14:paraId="0652355B" w14:textId="77777777" w:rsidR="00433A25" w:rsidRDefault="00433A25" w:rsidP="00433A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1AD58B2C" w14:textId="77777777" w:rsidR="00433A25" w:rsidRDefault="00433A25" w:rsidP="00433A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 METODY I KRYTERIA OCENY </w:t>
      </w:r>
    </w:p>
    <w:p w14:paraId="0D48E9C9" w14:textId="77777777" w:rsidR="00433A25" w:rsidRDefault="00433A25" w:rsidP="00433A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413D6C7B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6C7787D1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1984"/>
        <w:gridCol w:w="5528"/>
        <w:gridCol w:w="2137"/>
      </w:tblGrid>
      <w:tr w:rsidR="00433A25" w14:paraId="359C8EDE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A254A9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6BB6D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67A10AE1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B421D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942D5A" w14:textId="77777777" w:rsidR="00433A25" w:rsidRDefault="00433A25" w:rsidP="000F320D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(w, ćw, …)</w:t>
            </w:r>
          </w:p>
        </w:tc>
      </w:tr>
      <w:tr w:rsidR="00433A25" w14:paraId="3390EFAA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21A4D4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BD2C1C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kolokwium, prezentacja multimedialna, analiza tekstu z dyskusją,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218DF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791A61BA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471FA1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953947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3582B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3110775A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24235F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D9E4B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prezentacja multimedialna,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E9895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47CDD3FA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F8ED6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78B19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kolokwium,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01261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79DC1369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9F543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52E435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98911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3B3F719F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E192DE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CBFB89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kolokwium,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D62AD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</w:tbl>
    <w:p w14:paraId="0BF6B463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1272E25B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14:paraId="5C626CDD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433A25" w14:paraId="23C0267E" w14:textId="77777777" w:rsidTr="000F320D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72FC7" w14:textId="77777777" w:rsidR="00433A25" w:rsidRDefault="00433A25" w:rsidP="000F320D">
            <w:pPr>
              <w:pStyle w:val="Punktygwne"/>
              <w:spacing w:before="12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Kolokwium (pytania otwarte i zamknięte): adekwatność odpowiedzi względem pytania, stopień wyczerpania zagadnienia, poprawność merytoryczna</w:t>
            </w:r>
          </w:p>
          <w:p w14:paraId="13F0C8CD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- ocena dostateczna: jeśli student uzyska 51% pkt. </w:t>
            </w:r>
          </w:p>
          <w:p w14:paraId="17541C58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 ocena dobra: jeśli student uzyska 75% pkt.</w:t>
            </w:r>
          </w:p>
          <w:p w14:paraId="10D01478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 ocena bardzo dobra: jeśli student uzyska 90% pkt.</w:t>
            </w:r>
          </w:p>
          <w:p w14:paraId="19ADF16C" w14:textId="77777777" w:rsidR="00433A25" w:rsidRDefault="00433A25" w:rsidP="000F320D">
            <w:pPr>
              <w:pStyle w:val="Punktygwne"/>
              <w:spacing w:before="12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Prezentacja multimedialna ( przygotowana w niewielkiej grupie i wygłoszona na zajęciach): adekwatność względem tematu, stopień wyczerpania zagadnienia, poprawność merytoryczna, wykorzystanie źródeł.</w:t>
            </w:r>
          </w:p>
          <w:p w14:paraId="41138E0E" w14:textId="77777777" w:rsidR="00433A25" w:rsidRDefault="00433A25" w:rsidP="000F320D">
            <w:pPr>
              <w:pStyle w:val="Punktygwne"/>
              <w:spacing w:before="12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263D966A" w14:textId="77777777" w:rsidR="00433A25" w:rsidRDefault="00433A25" w:rsidP="000F320D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Ocena końcowa stanowi średnią z ocen z kolokwiów oraz za przygotowane i wygłoszenie referatu w postaci prezentacji multimedialnej.</w:t>
            </w:r>
          </w:p>
        </w:tc>
      </w:tr>
    </w:tbl>
    <w:p w14:paraId="1D917C47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715974B9" w14:textId="77777777" w:rsidR="00433A25" w:rsidRDefault="00433A25" w:rsidP="00433A25">
      <w:pPr>
        <w:pStyle w:val="Bezodstpw1"/>
        <w:ind w:left="284" w:hanging="284"/>
        <w:jc w:val="both"/>
        <w:rPr>
          <w:rFonts w:ascii="Corbel" w:hAnsi="Corbel" w:cs="Corbel"/>
          <w:szCs w:val="24"/>
        </w:rPr>
      </w:pPr>
      <w:r>
        <w:rPr>
          <w:rFonts w:ascii="Corbel" w:hAnsi="Corbel" w:cs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0FDFE19C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4961"/>
        <w:gridCol w:w="4687"/>
      </w:tblGrid>
      <w:tr w:rsidR="00433A25" w14:paraId="1B098BE6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DECFA7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0F30F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33A25" w14:paraId="7358ACF2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48BD5C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 w:cs="Corbel"/>
                <w:sz w:val="24"/>
                <w:szCs w:val="24"/>
              </w:rPr>
              <w:t xml:space="preserve"> studiów 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56535" w14:textId="721488E0" w:rsidR="00433A25" w:rsidRDefault="00E55029" w:rsidP="000F320D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w:rsidR="00433A25" w14:paraId="07B684F9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FA226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Inne z udziałem nauczyciela akademickiego</w:t>
            </w:r>
          </w:p>
          <w:p w14:paraId="232C4461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7F608" w14:textId="77777777" w:rsidR="00433A25" w:rsidRDefault="00433A25" w:rsidP="000F320D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</w:tr>
      <w:tr w:rsidR="00433A25" w14:paraId="301C1038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1805E0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</w:p>
          <w:p w14:paraId="0F783120" w14:textId="4939B64C" w:rsidR="004A068A" w:rsidRDefault="004A068A" w:rsidP="004A068A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Przygotowanie do zajęć </w:t>
            </w:r>
          </w:p>
          <w:p w14:paraId="110149A2" w14:textId="712F0ADC" w:rsidR="004A068A" w:rsidRDefault="004A068A" w:rsidP="004A068A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Przygotowanie prezentacji multimedialnej </w:t>
            </w:r>
          </w:p>
          <w:p w14:paraId="34A60571" w14:textId="5853787F" w:rsidR="00433A25" w:rsidRDefault="004A068A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Przygotowanie do kolokwiów 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22714" w14:textId="77777777" w:rsidR="004A068A" w:rsidRDefault="004A068A" w:rsidP="000F320D">
            <w:pPr>
              <w:pStyle w:val="Akapitzlist1"/>
              <w:spacing w:after="0" w:line="100" w:lineRule="atLeast"/>
              <w:ind w:left="0"/>
            </w:pPr>
          </w:p>
          <w:p w14:paraId="2F21F173" w14:textId="77777777" w:rsidR="004A068A" w:rsidRDefault="004A068A" w:rsidP="000F320D">
            <w:pPr>
              <w:pStyle w:val="Akapitzlist1"/>
              <w:spacing w:after="0" w:line="100" w:lineRule="atLeast"/>
              <w:ind w:left="0"/>
            </w:pPr>
          </w:p>
          <w:p w14:paraId="375AD8E6" w14:textId="77777777" w:rsidR="00433A25" w:rsidRDefault="004A068A" w:rsidP="000F320D">
            <w:pPr>
              <w:pStyle w:val="Akapitzlist1"/>
              <w:spacing w:after="0" w:line="100" w:lineRule="atLeast"/>
              <w:ind w:left="0"/>
            </w:pPr>
            <w:r>
              <w:t>10</w:t>
            </w:r>
          </w:p>
          <w:p w14:paraId="2D8622C0" w14:textId="77777777" w:rsidR="004A068A" w:rsidRDefault="004A068A" w:rsidP="000F320D">
            <w:pPr>
              <w:pStyle w:val="Akapitzlist1"/>
              <w:spacing w:after="0" w:line="100" w:lineRule="atLeast"/>
              <w:ind w:left="0"/>
            </w:pPr>
            <w:r>
              <w:t>9</w:t>
            </w:r>
          </w:p>
          <w:p w14:paraId="416DE5F7" w14:textId="469DD1B0" w:rsidR="004A068A" w:rsidRDefault="004A068A" w:rsidP="000F320D">
            <w:pPr>
              <w:pStyle w:val="Akapitzlist1"/>
              <w:spacing w:after="0" w:line="100" w:lineRule="atLeast"/>
              <w:ind w:left="0"/>
            </w:pPr>
            <w:r>
              <w:t>25</w:t>
            </w:r>
          </w:p>
        </w:tc>
      </w:tr>
      <w:tr w:rsidR="00433A25" w14:paraId="550078E9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705DE" w14:textId="0DEFE12A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8E11B" w14:textId="77777777" w:rsidR="00433A25" w:rsidRDefault="00433A25" w:rsidP="000F320D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60</w:t>
            </w:r>
          </w:p>
        </w:tc>
      </w:tr>
      <w:tr w:rsidR="00433A25" w14:paraId="280997E7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2B7404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E6A1D" w14:textId="77777777" w:rsidR="00433A25" w:rsidRDefault="00433A25" w:rsidP="000F320D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131549B2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2B8DDCC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7921B46C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6. PRAKTYKI ZAWODOWE W RAMACH PRZEDMIOTU</w:t>
      </w:r>
    </w:p>
    <w:p w14:paraId="1D1380DB" w14:textId="77777777" w:rsidR="00433A25" w:rsidRDefault="00433A25" w:rsidP="00433A25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70" w:type="dxa"/>
        <w:tblLayout w:type="fixed"/>
        <w:tblLook w:val="0000" w:firstRow="0" w:lastRow="0" w:firstColumn="0" w:lastColumn="0" w:noHBand="0" w:noVBand="0"/>
      </w:tblPr>
      <w:tblGrid>
        <w:gridCol w:w="3543"/>
        <w:gridCol w:w="3979"/>
      </w:tblGrid>
      <w:tr w:rsidR="00433A25" w14:paraId="34675465" w14:textId="77777777" w:rsidTr="000F320D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32183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94ACB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33A25" w14:paraId="3E49F4AD" w14:textId="77777777" w:rsidTr="000F320D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D69E6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49A23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</w:t>
            </w:r>
          </w:p>
        </w:tc>
      </w:tr>
    </w:tbl>
    <w:p w14:paraId="363C6106" w14:textId="77777777" w:rsidR="00433A25" w:rsidRDefault="00433A25" w:rsidP="00433A25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4562E44B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7. LITERATURA </w:t>
      </w:r>
    </w:p>
    <w:p w14:paraId="7DDCE52A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70" w:type="dxa"/>
        <w:tblLayout w:type="fixed"/>
        <w:tblLook w:val="0000" w:firstRow="0" w:lastRow="0" w:firstColumn="0" w:lastColumn="0" w:noHBand="0" w:noVBand="0"/>
      </w:tblPr>
      <w:tblGrid>
        <w:gridCol w:w="7523"/>
      </w:tblGrid>
      <w:tr w:rsidR="00433A25" w14:paraId="7DFA072B" w14:textId="77777777" w:rsidTr="000F320D">
        <w:trPr>
          <w:trHeight w:val="397"/>
        </w:trPr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066E2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Literatura podstawowa:</w:t>
            </w:r>
          </w:p>
          <w:p w14:paraId="0D87B1DD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29BF22E2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1. Aleksandrowicz R.,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Mały atlas anatomiczny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PZWL, Warszawa 1996.</w:t>
            </w:r>
          </w:p>
          <w:p w14:paraId="24AA0967" w14:textId="522780E8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2. Doleżych B., Łaszczyca P.,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Biomedyczne podstawy rozwoju z elementami higieny szkolnej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Wyd. Adam Marszałek, Toruń 2010.</w:t>
            </w:r>
          </w:p>
          <w:p w14:paraId="2A376AF8" w14:textId="2CBC62D0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3. Jaczewski A. (red.),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Biologiczne i medyczne podstawy rozwoju i wychowania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Wydawnictwo Akademickie „Żak”, Warszawa 2001.</w:t>
            </w:r>
          </w:p>
          <w:p w14:paraId="2B0F6890" w14:textId="2543951E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4. Jopkiewicz A., Suliga E.,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Biomedyczne podstawy rozwoju i wychowania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Wyd. Instytut Technologii Eksploatacji, Radom-Kielce, 2011.</w:t>
            </w:r>
          </w:p>
          <w:p w14:paraId="092B2632" w14:textId="5123DD62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5. Malinowski A.,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Auksologia, Rozwój biologiczny człowieka w ujęciu biomedycznym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Wyd. UZ, Zielona Góra 2004. </w:t>
            </w:r>
          </w:p>
          <w:p w14:paraId="57650363" w14:textId="167CE9D9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5. Mięsowicz I. (red.),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Auksologia. Rozwój osobniczy człowieka i metody jego oceny od narodzin do dorosłości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WAPS, Warszawa 2001.</w:t>
            </w:r>
          </w:p>
          <w:p w14:paraId="593FC1C8" w14:textId="5FF6B4A4" w:rsidR="00433A25" w:rsidRDefault="00433A25" w:rsidP="000F320D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6. Woynarowska B., Kowalewska A., Izdebski Z., Komosińska K.,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Biomedyczne podstawy kształcenia i wychowania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PWN, Warszawa 2010.</w:t>
            </w:r>
          </w:p>
        </w:tc>
      </w:tr>
      <w:tr w:rsidR="00433A25" w14:paraId="2AFE8B24" w14:textId="77777777" w:rsidTr="000F320D">
        <w:trPr>
          <w:trHeight w:val="397"/>
        </w:trPr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203F0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E8E1031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7B0FE0F8" w14:textId="5B22C544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1. Gołąb B.,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Podstawy anatomii człowieka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PZWL, Warszawa 2000.</w:t>
            </w:r>
          </w:p>
          <w:p w14:paraId="2B367AA3" w14:textId="0346F6CA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2. Kaczmarek M., Wolański N.,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Rozwój biologiczny człowieka od poczęcia do śmierci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PWN, Warszawa 2018.</w:t>
            </w:r>
          </w:p>
          <w:p w14:paraId="640B9275" w14:textId="54765835" w:rsidR="00433A25" w:rsidRDefault="00433A25" w:rsidP="000F320D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3. Wolański N.,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Rozwój biologiczny człowieka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PWN, Warszawa 2005.</w:t>
            </w:r>
          </w:p>
        </w:tc>
      </w:tr>
    </w:tbl>
    <w:p w14:paraId="022CA87E" w14:textId="77777777" w:rsidR="00433A25" w:rsidRDefault="00433A25" w:rsidP="00433A25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06489709" w14:textId="77777777" w:rsidR="00433A25" w:rsidRDefault="00433A25" w:rsidP="00433A25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29D6DCA9" w14:textId="77777777" w:rsidR="00433A25" w:rsidRDefault="00433A25" w:rsidP="00433A25">
      <w:pPr>
        <w:pStyle w:val="Punktygwne"/>
        <w:spacing w:before="0" w:after="0"/>
        <w:ind w:left="360"/>
      </w:pPr>
      <w:r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p w14:paraId="5A70866E" w14:textId="77777777" w:rsidR="00021D4D" w:rsidRDefault="004733FF"/>
    <w:sectPr w:rsidR="00021D4D">
      <w:pgSz w:w="11906" w:h="16838"/>
      <w:pgMar w:top="1134" w:right="1134" w:bottom="1134" w:left="1134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2E613A" w14:textId="77777777" w:rsidR="004733FF" w:rsidRDefault="004733FF" w:rsidP="00433A25">
      <w:pPr>
        <w:spacing w:after="0" w:line="240" w:lineRule="auto"/>
      </w:pPr>
      <w:r>
        <w:separator/>
      </w:r>
    </w:p>
  </w:endnote>
  <w:endnote w:type="continuationSeparator" w:id="0">
    <w:p w14:paraId="482BBAD5" w14:textId="77777777" w:rsidR="004733FF" w:rsidRDefault="004733FF" w:rsidP="00433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D53E18" w14:textId="77777777" w:rsidR="004733FF" w:rsidRDefault="004733FF" w:rsidP="00433A25">
      <w:pPr>
        <w:spacing w:after="0" w:line="240" w:lineRule="auto"/>
      </w:pPr>
      <w:r>
        <w:separator/>
      </w:r>
    </w:p>
  </w:footnote>
  <w:footnote w:type="continuationSeparator" w:id="0">
    <w:p w14:paraId="21DA1E8D" w14:textId="77777777" w:rsidR="004733FF" w:rsidRDefault="004733FF" w:rsidP="00433A25">
      <w:pPr>
        <w:spacing w:after="0" w:line="240" w:lineRule="auto"/>
      </w:pPr>
      <w:r>
        <w:continuationSeparator/>
      </w:r>
    </w:p>
  </w:footnote>
  <w:footnote w:id="1">
    <w:p w14:paraId="32DC0632" w14:textId="77777777" w:rsidR="00433A25" w:rsidRDefault="00433A25" w:rsidP="00433A25">
      <w:r>
        <w:rPr>
          <w:rStyle w:val="Znakiprzypiswdolnych"/>
          <w:rFonts w:ascii="Times New Roman" w:hAnsi="Times New Roman"/>
        </w:rPr>
        <w:footnoteRef/>
      </w:r>
    </w:p>
    <w:p w14:paraId="3DE66958" w14:textId="77777777" w:rsidR="00433A25" w:rsidRDefault="00433A25" w:rsidP="00433A25">
      <w:pPr>
        <w:pStyle w:val="Tekstprzypisudolnego1"/>
        <w:pageBreakBefore/>
      </w:pPr>
      <w:r>
        <w:rPr>
          <w:rStyle w:val="Odwoanieprzypisudolnego1"/>
        </w:rPr>
        <w:tab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34C"/>
    <w:rsid w:val="00003061"/>
    <w:rsid w:val="00011568"/>
    <w:rsid w:val="00025726"/>
    <w:rsid w:val="00143EF6"/>
    <w:rsid w:val="00254292"/>
    <w:rsid w:val="002648C8"/>
    <w:rsid w:val="00336AD6"/>
    <w:rsid w:val="00337633"/>
    <w:rsid w:val="003954F4"/>
    <w:rsid w:val="00433A25"/>
    <w:rsid w:val="004733FF"/>
    <w:rsid w:val="004A068A"/>
    <w:rsid w:val="004A7A69"/>
    <w:rsid w:val="00505CCF"/>
    <w:rsid w:val="00723424"/>
    <w:rsid w:val="00741D97"/>
    <w:rsid w:val="007F7C6D"/>
    <w:rsid w:val="0086385F"/>
    <w:rsid w:val="00877039"/>
    <w:rsid w:val="0088102D"/>
    <w:rsid w:val="008C4F1B"/>
    <w:rsid w:val="00B419F7"/>
    <w:rsid w:val="00BF5CE3"/>
    <w:rsid w:val="00C30F96"/>
    <w:rsid w:val="00DC72E7"/>
    <w:rsid w:val="00E1634C"/>
    <w:rsid w:val="00E33D9D"/>
    <w:rsid w:val="00E55029"/>
    <w:rsid w:val="00EF639C"/>
    <w:rsid w:val="00FE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C49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3A25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przypisudolnego1">
    <w:name w:val="Odwołanie przypisu dolnego1"/>
    <w:rsid w:val="00433A25"/>
    <w:rPr>
      <w:vertAlign w:val="superscript"/>
    </w:rPr>
  </w:style>
  <w:style w:type="character" w:customStyle="1" w:styleId="Znakiprzypiswdolnych">
    <w:name w:val="Znaki przypisów dolnych"/>
    <w:rsid w:val="00433A25"/>
  </w:style>
  <w:style w:type="character" w:styleId="Odwoanieprzypisudolnego">
    <w:name w:val="footnote reference"/>
    <w:rsid w:val="00433A25"/>
    <w:rPr>
      <w:vertAlign w:val="superscript"/>
    </w:rPr>
  </w:style>
  <w:style w:type="paragraph" w:customStyle="1" w:styleId="Akapitzlist1">
    <w:name w:val="Akapit z listą1"/>
    <w:basedOn w:val="Normalny"/>
    <w:rsid w:val="00433A25"/>
    <w:pPr>
      <w:ind w:left="720"/>
    </w:pPr>
  </w:style>
  <w:style w:type="paragraph" w:customStyle="1" w:styleId="Default">
    <w:name w:val="Default"/>
    <w:rsid w:val="00433A25"/>
    <w:pPr>
      <w:suppressAutoHyphens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rsid w:val="00433A25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rsid w:val="00433A25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33A25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rsid w:val="00433A25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33A25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rsid w:val="00433A25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sid w:val="00433A2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33A25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rsid w:val="00433A2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3A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3A25"/>
    <w:rPr>
      <w:rFonts w:ascii="Calibri" w:eastAsia="Calibri" w:hAnsi="Calibri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34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3424"/>
    <w:rPr>
      <w:rFonts w:ascii="Segoe UI" w:eastAsia="Calibri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3A25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przypisudolnego1">
    <w:name w:val="Odwołanie przypisu dolnego1"/>
    <w:rsid w:val="00433A25"/>
    <w:rPr>
      <w:vertAlign w:val="superscript"/>
    </w:rPr>
  </w:style>
  <w:style w:type="character" w:customStyle="1" w:styleId="Znakiprzypiswdolnych">
    <w:name w:val="Znaki przypisów dolnych"/>
    <w:rsid w:val="00433A25"/>
  </w:style>
  <w:style w:type="character" w:styleId="Odwoanieprzypisudolnego">
    <w:name w:val="footnote reference"/>
    <w:rsid w:val="00433A25"/>
    <w:rPr>
      <w:vertAlign w:val="superscript"/>
    </w:rPr>
  </w:style>
  <w:style w:type="paragraph" w:customStyle="1" w:styleId="Akapitzlist1">
    <w:name w:val="Akapit z listą1"/>
    <w:basedOn w:val="Normalny"/>
    <w:rsid w:val="00433A25"/>
    <w:pPr>
      <w:ind w:left="720"/>
    </w:pPr>
  </w:style>
  <w:style w:type="paragraph" w:customStyle="1" w:styleId="Default">
    <w:name w:val="Default"/>
    <w:rsid w:val="00433A25"/>
    <w:pPr>
      <w:suppressAutoHyphens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rsid w:val="00433A25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rsid w:val="00433A25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33A25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rsid w:val="00433A25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33A25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rsid w:val="00433A25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sid w:val="00433A2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33A25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rsid w:val="00433A2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3A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3A25"/>
    <w:rPr>
      <w:rFonts w:ascii="Calibri" w:eastAsia="Calibri" w:hAnsi="Calibri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34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3424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03874-3ED3-4B9F-9127-2959E19F4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1311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10</cp:revision>
  <cp:lastPrinted>2020-10-13T08:07:00Z</cp:lastPrinted>
  <dcterms:created xsi:type="dcterms:W3CDTF">2019-11-20T16:12:00Z</dcterms:created>
  <dcterms:modified xsi:type="dcterms:W3CDTF">2021-10-01T10:04:00Z</dcterms:modified>
</cp:coreProperties>
</file>